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B" w:rsidRDefault="008F1B6B" w:rsidP="008F1B6B">
      <w:pPr>
        <w:pStyle w:val="tm15"/>
        <w:shd w:val="clear" w:color="auto" w:fill="F2F2F2"/>
        <w:spacing w:before="240" w:beforeAutospacing="0" w:after="240" w:afterAutospacing="0"/>
        <w:rPr>
          <w:rStyle w:val="tm11"/>
          <w:rFonts w:ascii="Arial" w:hAnsi="Arial" w:cs="Arial"/>
          <w:color w:val="333333"/>
          <w:sz w:val="18"/>
          <w:szCs w:val="18"/>
        </w:rPr>
      </w:pP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jc w:val="center"/>
        <w:rPr>
          <w:rStyle w:val="tm11"/>
          <w:b/>
          <w:color w:val="000000" w:themeColor="text1"/>
        </w:rPr>
      </w:pPr>
      <w:r w:rsidRPr="008F1B6B">
        <w:rPr>
          <w:rStyle w:val="tm11"/>
          <w:b/>
          <w:color w:val="000000" w:themeColor="text1"/>
        </w:rPr>
        <w:t>Советы психолога родителям</w:t>
      </w: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jc w:val="center"/>
        <w:rPr>
          <w:rStyle w:val="tm11"/>
          <w:color w:val="000000" w:themeColor="text1"/>
        </w:rPr>
      </w:pPr>
      <w:r w:rsidRPr="008F1B6B">
        <w:rPr>
          <w:rStyle w:val="tm11"/>
          <w:color w:val="000000" w:themeColor="text1"/>
        </w:rPr>
        <w:t>Уважаемые родители студентов - первокурсников!</w:t>
      </w: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rPr>
          <w:rStyle w:val="tm11"/>
          <w:color w:val="000000" w:themeColor="text1"/>
        </w:rPr>
      </w:pPr>
      <w:r w:rsidRPr="008F1B6B">
        <w:rPr>
          <w:rStyle w:val="tm11"/>
          <w:color w:val="000000" w:themeColor="text1"/>
        </w:rPr>
        <w:t xml:space="preserve">У ваших детей началась новая и интересная студенческая жизнь!  Но расслабляться рано: именно первый курс является наиболее трудным, </w:t>
      </w:r>
      <w:r>
        <w:rPr>
          <w:rStyle w:val="tm11"/>
          <w:color w:val="000000" w:themeColor="text1"/>
        </w:rPr>
        <w:t xml:space="preserve">это время, </w:t>
      </w:r>
      <w:bookmarkStart w:id="0" w:name="_GoBack"/>
      <w:bookmarkEnd w:id="0"/>
      <w:r w:rsidRPr="008F1B6B">
        <w:rPr>
          <w:rStyle w:val="tm11"/>
          <w:color w:val="000000" w:themeColor="text1"/>
        </w:rPr>
        <w:t>когда вчерашние школьники остро нуждаются в поддержке взрослых. Это связано с тем, что в личности и характере первокурсника происходят серьезные изменения, он проходит период адаптации к новым условиям обучения. С одной стороны, он уже взрослый человек, а с другой – вчерашний школьник. Эта двойственность статуса накладывает отпечаток на  характер и поступки молодых людей. Известно, что успех студентов в обучении во многом зависит от того, насколько эффективным был адаптационный период в новых образовательных условиях.</w:t>
      </w: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1"/>
          <w:color w:val="000000" w:themeColor="text1"/>
        </w:rPr>
        <w:t>Чтобы эффективно поддержать студента в сложный период, родителям необходимо понимать с какими трудностями он сталкивается. И поддержать их в период адаптации, ведь вашим первокурсникам </w:t>
      </w:r>
      <w:r w:rsidRPr="008F1B6B">
        <w:rPr>
          <w:rStyle w:val="a3"/>
          <w:color w:val="000000" w:themeColor="text1"/>
        </w:rPr>
        <w:t>предстоит:</w:t>
      </w:r>
    </w:p>
    <w:p w:rsidR="008F1B6B" w:rsidRPr="008F1B6B" w:rsidRDefault="008F1B6B" w:rsidP="008F1B6B">
      <w:pPr>
        <w:pStyle w:val="tm1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Осознать себя в </w:t>
      </w:r>
      <w:r w:rsidRPr="008F1B6B">
        <w:rPr>
          <w:rStyle w:val="a3"/>
          <w:color w:val="000000" w:themeColor="text1"/>
        </w:rPr>
        <w:t>новом</w:t>
      </w:r>
      <w:r w:rsidRPr="008F1B6B">
        <w:rPr>
          <w:rStyle w:val="tm11"/>
          <w:color w:val="000000" w:themeColor="text1"/>
        </w:rPr>
        <w:t> качестве («Я – студент»);</w:t>
      </w:r>
    </w:p>
    <w:p w:rsidR="008F1B6B" w:rsidRPr="008F1B6B" w:rsidRDefault="008F1B6B" w:rsidP="008F1B6B">
      <w:pPr>
        <w:pStyle w:val="tm1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Влиться в </w:t>
      </w:r>
      <w:r w:rsidRPr="008F1B6B">
        <w:rPr>
          <w:rStyle w:val="a3"/>
          <w:color w:val="000000" w:themeColor="text1"/>
        </w:rPr>
        <w:t>новый</w:t>
      </w:r>
      <w:r w:rsidRPr="008F1B6B">
        <w:rPr>
          <w:rStyle w:val="tm11"/>
          <w:color w:val="000000" w:themeColor="text1"/>
        </w:rPr>
        <w:t> студенческий коллектив;</w:t>
      </w:r>
    </w:p>
    <w:p w:rsidR="008F1B6B" w:rsidRPr="008F1B6B" w:rsidRDefault="008F1B6B" w:rsidP="008F1B6B">
      <w:pPr>
        <w:pStyle w:val="tm1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Найти общий язык с </w:t>
      </w:r>
      <w:r w:rsidRPr="008F1B6B">
        <w:rPr>
          <w:rStyle w:val="a3"/>
          <w:color w:val="000000" w:themeColor="text1"/>
        </w:rPr>
        <w:t>новыми</w:t>
      </w:r>
      <w:r w:rsidRPr="008F1B6B">
        <w:rPr>
          <w:rStyle w:val="tm11"/>
          <w:color w:val="000000" w:themeColor="text1"/>
        </w:rPr>
        <w:t> преподавателями;</w:t>
      </w:r>
    </w:p>
    <w:p w:rsidR="008F1B6B" w:rsidRPr="008F1B6B" w:rsidRDefault="008F1B6B" w:rsidP="008F1B6B">
      <w:pPr>
        <w:pStyle w:val="tm1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Разобраться в </w:t>
      </w:r>
      <w:r w:rsidRPr="008F1B6B">
        <w:rPr>
          <w:rStyle w:val="a3"/>
          <w:color w:val="000000" w:themeColor="text1"/>
        </w:rPr>
        <w:t>новой</w:t>
      </w:r>
      <w:r w:rsidRPr="008F1B6B">
        <w:rPr>
          <w:rStyle w:val="tm11"/>
          <w:color w:val="000000" w:themeColor="text1"/>
        </w:rPr>
        <w:t> ситуации обучения и привыкнуть к ней.</w:t>
      </w: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20"/>
          <w:color w:val="000000" w:themeColor="text1"/>
          <w:u w:val="single"/>
        </w:rPr>
        <w:t>Как помочь первокурснику быть успешным в учебном процессе</w:t>
      </w:r>
    </w:p>
    <w:p w:rsidR="008F1B6B" w:rsidRPr="008F1B6B" w:rsidRDefault="008F1B6B" w:rsidP="008F1B6B">
      <w:pPr>
        <w:pStyle w:val="tm21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a3"/>
          <w:color w:val="000000" w:themeColor="text1"/>
        </w:rPr>
        <w:t>Первые полтора – два месяца, после начала учебного года нужно дать новоиспеченному студенту возможность самостоятельно выстроить свой учебный процесс.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23"/>
          <w:color w:val="000000" w:themeColor="text1"/>
        </w:rPr>
        <w:t>Он попал в новые условия, и требуется время, чтобы в них сориентироваться. Если спустя пару месяцев после начала учебного года первокурсник не проявил достаточно самостоятельности и ответственности, чтобы не погуливать занятия и вовремя к ним готовиться, то необходимо повлиять на ситуацию.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23"/>
          <w:color w:val="000000" w:themeColor="text1"/>
        </w:rPr>
        <w:t xml:space="preserve">Вы можете объяснить ему, что учеба в профессиональном учебном заведении требует от студента гораздо больше самостоятельности, чем учеба в школе. Следует учитывать, что если в первый год профессионального обучения были запущены базовые дисциплины, то изучение других предметов на </w:t>
      </w:r>
      <w:proofErr w:type="gramStart"/>
      <w:r w:rsidRPr="008F1B6B">
        <w:rPr>
          <w:rStyle w:val="tm23"/>
          <w:color w:val="000000" w:themeColor="text1"/>
        </w:rPr>
        <w:t>более старших</w:t>
      </w:r>
      <w:proofErr w:type="gramEnd"/>
      <w:r w:rsidRPr="008F1B6B">
        <w:rPr>
          <w:rStyle w:val="tm23"/>
          <w:color w:val="000000" w:themeColor="text1"/>
        </w:rPr>
        <w:t xml:space="preserve"> курсах будет начинаться с непонимания.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a3"/>
          <w:color w:val="000000" w:themeColor="text1"/>
        </w:rPr>
        <w:t>Регулярно давайте возможность своему ребенку пробовать себя в роли преподавателя – учить Вас тому, чему он учится сам.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23"/>
          <w:color w:val="000000" w:themeColor="text1"/>
        </w:rPr>
        <w:t xml:space="preserve">Это отличный прием, который помогает в развитии учебной мотивации! Интересуйтесь темами, которые изучает Ваш студент, задавайте вопросы, вступайте в обсуждение. Рассказывая услышанный на лекции материал, </w:t>
      </w:r>
      <w:proofErr w:type="gramStart"/>
      <w:r w:rsidRPr="008F1B6B">
        <w:rPr>
          <w:rStyle w:val="tm23"/>
          <w:color w:val="000000" w:themeColor="text1"/>
        </w:rPr>
        <w:t>человек</w:t>
      </w:r>
      <w:proofErr w:type="gramEnd"/>
      <w:r w:rsidRPr="008F1B6B">
        <w:rPr>
          <w:rStyle w:val="tm23"/>
          <w:color w:val="000000" w:themeColor="text1"/>
        </w:rPr>
        <w:t xml:space="preserve"> более глубоко осмысливает его и лучше запоминает. Покажите своему ребенку, какой авторитет он приобрел в Ваших глазах, и он будет стремиться его поддерживать. Такие беседы способствуют формированию доверительных взаимоотношений между детьми и родителями. Кроме того, Вы действительно узнаете много всего интересного.</w:t>
      </w:r>
    </w:p>
    <w:p w:rsidR="008F1B6B" w:rsidRPr="008F1B6B" w:rsidRDefault="008F1B6B" w:rsidP="008F1B6B">
      <w:pPr>
        <w:pStyle w:val="tm25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a3"/>
          <w:color w:val="000000" w:themeColor="text1"/>
        </w:rPr>
        <w:lastRenderedPageBreak/>
        <w:t>По возможности создайте условия для полноценного обучения – исключите отвлекающие факторы.</w:t>
      </w:r>
      <w:r w:rsidRPr="008F1B6B">
        <w:rPr>
          <w:color w:val="000000" w:themeColor="text1"/>
        </w:rPr>
        <w:br/>
      </w:r>
      <w:r w:rsidRPr="008F1B6B">
        <w:rPr>
          <w:rStyle w:val="tm23"/>
          <w:color w:val="000000" w:themeColor="text1"/>
        </w:rPr>
        <w:t>Многие студенты пытаются совмещать работу и учёбу. Если заработок – это не насущная необходимость для вашей семьи, то обсудите с сыном или дочерью, стоит ли распылять свои силы? Выберите, что в итоге важнее для вас: диплом в перспективе или деньги сейчас.</w:t>
      </w:r>
    </w:p>
    <w:p w:rsidR="008F1B6B" w:rsidRPr="008F1B6B" w:rsidRDefault="008F1B6B" w:rsidP="008F1B6B">
      <w:pPr>
        <w:pStyle w:val="tm15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1"/>
          <w:color w:val="000000" w:themeColor="text1"/>
        </w:rPr>
        <w:t>И помните, что первый год обучения – самый важный, т.к. именно в это время происходит формирование основных учебных навыков, закладка базовых знаний.</w:t>
      </w:r>
      <w:r w:rsidRPr="008F1B6B">
        <w:rPr>
          <w:rStyle w:val="tm23"/>
          <w:color w:val="000000" w:themeColor="text1"/>
        </w:rPr>
        <w:t> 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8F1B6B" w:rsidRPr="008F1B6B" w:rsidRDefault="008F1B6B" w:rsidP="008F1B6B">
      <w:pPr>
        <w:pStyle w:val="tm21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1"/>
          <w:color w:val="000000" w:themeColor="text1"/>
        </w:rPr>
        <w:t>Вне зависимости от того, на какое расстояние уезжает первокурсник, помните о том, что связь есть даже в космосе. Конечно, вы будете скучать и очень переживать за своего ребёнка. Но вы не потеряете связь с ним. Есть Интернет, телефон, социальные сети!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a3"/>
          <w:color w:val="000000" w:themeColor="text1"/>
        </w:rPr>
        <w:t>Для того чтобы, процесс адаптации проходил менее болезненно, следует следить за тем, чтобы ваш ребенок:</w:t>
      </w:r>
    </w:p>
    <w:p w:rsidR="008F1B6B" w:rsidRPr="008F1B6B" w:rsidRDefault="008F1B6B" w:rsidP="008F1B6B">
      <w:pPr>
        <w:pStyle w:val="tm2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Соблюдал режим дня: ложился спать не позднее 23 часов, необходим 8- часовой сон;</w:t>
      </w:r>
    </w:p>
    <w:p w:rsidR="008F1B6B" w:rsidRPr="008F1B6B" w:rsidRDefault="008F1B6B" w:rsidP="008F1B6B">
      <w:pPr>
        <w:pStyle w:val="tm2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Правильно организовал свой быт, с меньшими затратами времени;</w:t>
      </w:r>
    </w:p>
    <w:p w:rsidR="008F1B6B" w:rsidRPr="008F1B6B" w:rsidRDefault="008F1B6B" w:rsidP="008F1B6B">
      <w:pPr>
        <w:pStyle w:val="tm2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Поддерживал свое здоровье, соблюдал личную гигиену;</w:t>
      </w:r>
    </w:p>
    <w:p w:rsidR="008F1B6B" w:rsidRPr="008F1B6B" w:rsidRDefault="008F1B6B" w:rsidP="008F1B6B">
      <w:pPr>
        <w:pStyle w:val="tm2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Учился больше работать самостоятельно;</w:t>
      </w:r>
    </w:p>
    <w:p w:rsidR="008F1B6B" w:rsidRPr="008F1B6B" w:rsidRDefault="008F1B6B" w:rsidP="008F1B6B">
      <w:pPr>
        <w:pStyle w:val="tm27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8"/>
          <w:color w:val="000000" w:themeColor="text1"/>
        </w:rPr>
        <w:sym w:font="Symbol" w:char="F0B7"/>
      </w:r>
      <w:r w:rsidRPr="008F1B6B">
        <w:rPr>
          <w:rStyle w:val="tm18"/>
          <w:color w:val="000000" w:themeColor="text1"/>
        </w:rPr>
        <w:t> </w:t>
      </w:r>
      <w:r w:rsidRPr="008F1B6B">
        <w:rPr>
          <w:rStyle w:val="tm11"/>
          <w:color w:val="000000" w:themeColor="text1"/>
        </w:rPr>
        <w:t>Поддерживайте постоянную связь с преподавателями, классным руководителем.</w:t>
      </w:r>
    </w:p>
    <w:p w:rsidR="008F1B6B" w:rsidRPr="008F1B6B" w:rsidRDefault="008F1B6B" w:rsidP="008F1B6B">
      <w:pPr>
        <w:pStyle w:val="tm10"/>
        <w:shd w:val="clear" w:color="auto" w:fill="F2F2F2"/>
        <w:spacing w:before="240" w:beforeAutospacing="0" w:after="240" w:afterAutospacing="0"/>
        <w:rPr>
          <w:color w:val="000000" w:themeColor="text1"/>
        </w:rPr>
      </w:pPr>
      <w:r w:rsidRPr="008F1B6B">
        <w:rPr>
          <w:rStyle w:val="tm11"/>
          <w:color w:val="000000" w:themeColor="text1"/>
        </w:rPr>
        <w:t>Поверьте, что, несмотря на возможную агрессию и крики о том, что вас никто ни о чем не просил, в душе ваш ребенок будет вам очень благодарен и никогда не забудет  протянутую ему руку помощи. </w:t>
      </w:r>
      <w:proofErr w:type="gramStart"/>
      <w:r w:rsidRPr="008F1B6B">
        <w:rPr>
          <w:rStyle w:val="tm11"/>
          <w:color w:val="000000" w:themeColor="text1"/>
        </w:rPr>
        <w:t>Постарайтесь тактично поддерживать своих детей и ни в коем случае не бросать в этот сложный адаптационный  период, возьмите себя в руки и не идите на поводу у своих отрицательных эмоций и ни в коем случае не скандальте, не злорадствуйте и не стройте планы, как его проучить, а поддержите и окажите помощь.</w:t>
      </w:r>
      <w:proofErr w:type="gramEnd"/>
    </w:p>
    <w:p w:rsidR="007345D7" w:rsidRPr="008F1B6B" w:rsidRDefault="007345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45D7" w:rsidRPr="008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B"/>
    <w:rsid w:val="002301FA"/>
    <w:rsid w:val="0049155D"/>
    <w:rsid w:val="007345D7"/>
    <w:rsid w:val="008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B6B"/>
    <w:rPr>
      <w:b/>
      <w:bCs/>
    </w:rPr>
  </w:style>
  <w:style w:type="paragraph" w:customStyle="1" w:styleId="tm10">
    <w:name w:val="tm10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1">
    <w:name w:val="tm11"/>
    <w:basedOn w:val="a0"/>
    <w:rsid w:val="008F1B6B"/>
  </w:style>
  <w:style w:type="paragraph" w:customStyle="1" w:styleId="tm14">
    <w:name w:val="tm14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5">
    <w:name w:val="tm15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7">
    <w:name w:val="tm1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8">
    <w:name w:val="tm18"/>
    <w:basedOn w:val="a0"/>
    <w:rsid w:val="008F1B6B"/>
  </w:style>
  <w:style w:type="character" w:customStyle="1" w:styleId="tm20">
    <w:name w:val="tm20"/>
    <w:basedOn w:val="a0"/>
    <w:rsid w:val="008F1B6B"/>
  </w:style>
  <w:style w:type="paragraph" w:customStyle="1" w:styleId="tm21">
    <w:name w:val="tm21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23">
    <w:name w:val="tm23"/>
    <w:basedOn w:val="a0"/>
    <w:rsid w:val="008F1B6B"/>
  </w:style>
  <w:style w:type="paragraph" w:customStyle="1" w:styleId="tm25">
    <w:name w:val="tm25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27">
    <w:name w:val="tm2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B6B"/>
    <w:rPr>
      <w:b/>
      <w:bCs/>
    </w:rPr>
  </w:style>
  <w:style w:type="paragraph" w:customStyle="1" w:styleId="tm10">
    <w:name w:val="tm10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1">
    <w:name w:val="tm11"/>
    <w:basedOn w:val="a0"/>
    <w:rsid w:val="008F1B6B"/>
  </w:style>
  <w:style w:type="paragraph" w:customStyle="1" w:styleId="tm14">
    <w:name w:val="tm14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5">
    <w:name w:val="tm15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7">
    <w:name w:val="tm1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8">
    <w:name w:val="tm18"/>
    <w:basedOn w:val="a0"/>
    <w:rsid w:val="008F1B6B"/>
  </w:style>
  <w:style w:type="character" w:customStyle="1" w:styleId="tm20">
    <w:name w:val="tm20"/>
    <w:basedOn w:val="a0"/>
    <w:rsid w:val="008F1B6B"/>
  </w:style>
  <w:style w:type="paragraph" w:customStyle="1" w:styleId="tm21">
    <w:name w:val="tm21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23">
    <w:name w:val="tm23"/>
    <w:basedOn w:val="a0"/>
    <w:rsid w:val="008F1B6B"/>
  </w:style>
  <w:style w:type="paragraph" w:customStyle="1" w:styleId="tm25">
    <w:name w:val="tm25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27">
    <w:name w:val="tm27"/>
    <w:basedOn w:val="a"/>
    <w:rsid w:val="008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2020-09-17T02:00:00Z</dcterms:created>
  <dcterms:modified xsi:type="dcterms:W3CDTF">2020-09-17T02:10:00Z</dcterms:modified>
</cp:coreProperties>
</file>